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70" w:rsidRPr="00632587" w:rsidRDefault="001C2D70" w:rsidP="001C2D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2587">
        <w:rPr>
          <w:rFonts w:ascii="Times New Roman" w:hAnsi="Times New Roman"/>
          <w:b/>
          <w:sz w:val="28"/>
          <w:szCs w:val="28"/>
        </w:rPr>
        <w:t xml:space="preserve">Лекция 1 </w:t>
      </w:r>
    </w:p>
    <w:p w:rsidR="00A7184F" w:rsidRDefault="00A7184F" w:rsidP="00A71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184F" w:rsidRDefault="00A7184F" w:rsidP="00A71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1ЗНАЧЕНИЕ, СОДЕРЖАНИЕ И ЗАДАЧИ МХЗ</w:t>
      </w:r>
    </w:p>
    <w:p w:rsidR="00A7184F" w:rsidRPr="007449B2" w:rsidRDefault="00A7184F" w:rsidP="00A71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184F" w:rsidRPr="0017417C" w:rsidRDefault="00A7184F" w:rsidP="00A7184F">
      <w:pPr>
        <w:pStyle w:val="a3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17C">
        <w:rPr>
          <w:rFonts w:ascii="Times New Roman" w:hAnsi="Times New Roman"/>
          <w:b/>
          <w:sz w:val="28"/>
          <w:szCs w:val="28"/>
        </w:rPr>
        <w:t>Объект</w:t>
      </w:r>
      <w:r>
        <w:rPr>
          <w:rFonts w:ascii="Times New Roman" w:hAnsi="Times New Roman"/>
          <w:b/>
          <w:sz w:val="28"/>
          <w:szCs w:val="28"/>
        </w:rPr>
        <w:t>, субъект и принципы</w:t>
      </w:r>
      <w:r w:rsidRPr="0017417C">
        <w:rPr>
          <w:rFonts w:ascii="Times New Roman" w:hAnsi="Times New Roman"/>
          <w:b/>
          <w:sz w:val="28"/>
          <w:szCs w:val="28"/>
        </w:rPr>
        <w:t xml:space="preserve"> МХЗ</w:t>
      </w:r>
    </w:p>
    <w:p w:rsidR="00A7184F" w:rsidRPr="0017417C" w:rsidRDefault="00A7184F" w:rsidP="00A7184F">
      <w:pPr>
        <w:pStyle w:val="a3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A7184F" w:rsidRPr="007449B2" w:rsidRDefault="00A7184F" w:rsidP="00A718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b/>
          <w:sz w:val="28"/>
          <w:szCs w:val="28"/>
        </w:rPr>
        <w:t>МХЗ</w:t>
      </w:r>
      <w:r w:rsidRPr="007449B2">
        <w:rPr>
          <w:rFonts w:ascii="Times New Roman" w:hAnsi="Times New Roman"/>
          <w:sz w:val="28"/>
          <w:szCs w:val="28"/>
        </w:rPr>
        <w:t xml:space="preserve"> – комплекс мероприятий по образованию новых, упорядочению и изменению существующих землевладений и землепользований, специальных фондов земель, установлению границ и режима использования земель, административно – территориальных и других особых формирований (природоохранного, рекреационного, заповедного, историко-культурного назначения и другие), а также отводу земель в натуре или </w:t>
      </w:r>
    </w:p>
    <w:p w:rsidR="00A7184F" w:rsidRPr="007449B2" w:rsidRDefault="00A7184F" w:rsidP="00A71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на местности.</w:t>
      </w:r>
    </w:p>
    <w:p w:rsidR="00A7184F" w:rsidRPr="007449B2" w:rsidRDefault="00A7184F" w:rsidP="00A7184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b/>
          <w:sz w:val="28"/>
          <w:szCs w:val="28"/>
        </w:rPr>
        <w:t>Объектами МХЗ являются:</w:t>
      </w:r>
    </w:p>
    <w:p w:rsidR="00A7184F" w:rsidRPr="007449B2" w:rsidRDefault="00A7184F" w:rsidP="00A71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Землевладения и землепользования реорганизуемых хозяйств или их групп.</w:t>
      </w:r>
    </w:p>
    <w:p w:rsidR="00A7184F" w:rsidRPr="007449B2" w:rsidRDefault="00A7184F" w:rsidP="00A71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Фонды земель специального назначения.</w:t>
      </w:r>
    </w:p>
    <w:p w:rsidR="00A7184F" w:rsidRPr="007449B2" w:rsidRDefault="00A7184F" w:rsidP="00A71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 xml:space="preserve">Другие объекты, которые необходимо </w:t>
      </w:r>
      <w:proofErr w:type="spellStart"/>
      <w:r w:rsidRPr="007449B2">
        <w:rPr>
          <w:rFonts w:ascii="Times New Roman" w:hAnsi="Times New Roman"/>
          <w:sz w:val="28"/>
          <w:szCs w:val="28"/>
        </w:rPr>
        <w:t>землеустраивать</w:t>
      </w:r>
      <w:proofErr w:type="spellEnd"/>
      <w:r w:rsidRPr="007449B2">
        <w:rPr>
          <w:rFonts w:ascii="Times New Roman" w:hAnsi="Times New Roman"/>
          <w:sz w:val="28"/>
          <w:szCs w:val="28"/>
        </w:rPr>
        <w:t xml:space="preserve"> или на территории которых происходит перераспределение земель: хозяйства, группы хозяйств, земли предприятий и их объединений.</w:t>
      </w:r>
    </w:p>
    <w:p w:rsidR="00A7184F" w:rsidRPr="007449B2" w:rsidRDefault="00A7184F" w:rsidP="00A71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Административные районы.</w:t>
      </w:r>
    </w:p>
    <w:p w:rsidR="00A7184F" w:rsidRPr="007449B2" w:rsidRDefault="00A7184F" w:rsidP="00A71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Земли, находящиеся в ведении местной администрации.</w:t>
      </w:r>
    </w:p>
    <w:p w:rsidR="00A7184F" w:rsidRDefault="00A7184F" w:rsidP="00A71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Осваиваемые территории.</w:t>
      </w:r>
    </w:p>
    <w:p w:rsidR="00A7184F" w:rsidRPr="007449B2" w:rsidRDefault="00A7184F" w:rsidP="00A7184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184F" w:rsidRDefault="00A7184F" w:rsidP="00A7184F">
      <w:pPr>
        <w:spacing w:after="0" w:line="240" w:lineRule="auto"/>
        <w:ind w:left="360" w:firstLine="207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b/>
          <w:sz w:val="28"/>
          <w:szCs w:val="28"/>
        </w:rPr>
        <w:t>Основные факторы, вызывающие проведение МХЗ:</w:t>
      </w:r>
    </w:p>
    <w:p w:rsidR="00A7184F" w:rsidRPr="007449B2" w:rsidRDefault="00A7184F" w:rsidP="00A7184F">
      <w:pPr>
        <w:spacing w:after="0" w:line="240" w:lineRule="auto"/>
        <w:ind w:left="360" w:firstLine="207"/>
        <w:jc w:val="both"/>
        <w:rPr>
          <w:rFonts w:ascii="Times New Roman" w:hAnsi="Times New Roman"/>
          <w:b/>
          <w:sz w:val="28"/>
          <w:szCs w:val="28"/>
        </w:rPr>
      </w:pPr>
    </w:p>
    <w:p w:rsidR="00A7184F" w:rsidRPr="007449B2" w:rsidRDefault="00A7184F" w:rsidP="00A7184F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Необходимость организации нового хозяйства, для деятельности которого требуется земельный участок.</w:t>
      </w:r>
    </w:p>
    <w:p w:rsidR="00A7184F" w:rsidRPr="007449B2" w:rsidRDefault="00A7184F" w:rsidP="00A7184F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Создание фондов земель специального назначения.</w:t>
      </w:r>
    </w:p>
    <w:p w:rsidR="00A7184F" w:rsidRPr="007449B2" w:rsidRDefault="00A7184F" w:rsidP="00A7184F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Установление новых границ и размещение территорий с особым режимом и условиями использования.</w:t>
      </w:r>
    </w:p>
    <w:p w:rsidR="00A7184F" w:rsidRPr="007449B2" w:rsidRDefault="00A7184F" w:rsidP="00A7184F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Требования охраны природы. Факторы, относящиеся к землям с/х назначения.</w:t>
      </w:r>
    </w:p>
    <w:p w:rsidR="00A7184F" w:rsidRPr="007449B2" w:rsidRDefault="00A7184F" w:rsidP="00A7184F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Наличие недостатков в размещении землевладений, землепользований и их границ.</w:t>
      </w:r>
    </w:p>
    <w:p w:rsidR="00A7184F" w:rsidRPr="007449B2" w:rsidRDefault="00A7184F" w:rsidP="00A7184F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Несоответствие существующего размера и структуры землевладения, потребностям производства данного хозяйства и условиям рационального использования земли в нем.</w:t>
      </w:r>
    </w:p>
    <w:p w:rsidR="00A7184F" w:rsidRPr="006C739F" w:rsidRDefault="00A7184F" w:rsidP="00A7184F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Изменение условий производства в хозяйства, ведущее к возникновению несоответствия между параметрами землевладения и производства.</w:t>
      </w:r>
    </w:p>
    <w:p w:rsidR="00A7184F" w:rsidRDefault="00A7184F" w:rsidP="00A7184F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184F" w:rsidRDefault="00A7184F" w:rsidP="00A7184F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b/>
          <w:sz w:val="28"/>
          <w:szCs w:val="28"/>
        </w:rPr>
        <w:t xml:space="preserve">Принципы </w:t>
      </w:r>
      <w:r>
        <w:rPr>
          <w:rFonts w:ascii="Times New Roman" w:hAnsi="Times New Roman"/>
          <w:b/>
          <w:sz w:val="28"/>
          <w:szCs w:val="28"/>
        </w:rPr>
        <w:t>межхозяйственного землеустройства</w:t>
      </w:r>
      <w:r w:rsidRPr="007449B2">
        <w:rPr>
          <w:rFonts w:ascii="Times New Roman" w:hAnsi="Times New Roman"/>
          <w:b/>
          <w:sz w:val="28"/>
          <w:szCs w:val="28"/>
        </w:rPr>
        <w:t xml:space="preserve"> </w:t>
      </w:r>
    </w:p>
    <w:p w:rsidR="00A7184F" w:rsidRDefault="00A7184F" w:rsidP="00A7184F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делятся на всеобщие и частные.</w:t>
      </w:r>
    </w:p>
    <w:p w:rsidR="00A7184F" w:rsidRPr="007449B2" w:rsidRDefault="00A7184F" w:rsidP="00A7184F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A7184F" w:rsidRPr="007449B2" w:rsidRDefault="00A7184F" w:rsidP="00A7184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b/>
          <w:sz w:val="28"/>
          <w:szCs w:val="28"/>
        </w:rPr>
        <w:lastRenderedPageBreak/>
        <w:t>Всеобщие принципы:</w:t>
      </w:r>
    </w:p>
    <w:p w:rsidR="00A7184F" w:rsidRPr="007449B2" w:rsidRDefault="00A7184F" w:rsidP="00A718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Улучшение условий жизни и труда населения.</w:t>
      </w:r>
    </w:p>
    <w:p w:rsidR="00A7184F" w:rsidRPr="007449B2" w:rsidRDefault="00A7184F" w:rsidP="00A718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Высокая экономическая и социальная эффективность проектируемых мероприятий, обеспечивающих постоянное повышение эффективности производства, устойчивую рентабельность отраслей.</w:t>
      </w:r>
    </w:p>
    <w:p w:rsidR="00A7184F" w:rsidRPr="007449B2" w:rsidRDefault="00A7184F" w:rsidP="00A718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Минимум капитальных вложений и быстрая их окупаемость.</w:t>
      </w:r>
    </w:p>
    <w:p w:rsidR="00A7184F" w:rsidRPr="007449B2" w:rsidRDefault="00A7184F" w:rsidP="00A718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Строгое соблюдение законодательных и нормативных актов.</w:t>
      </w:r>
    </w:p>
    <w:p w:rsidR="00A7184F" w:rsidRPr="007449B2" w:rsidRDefault="00A7184F" w:rsidP="00A718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Базирование принимаемых решений на достижениях науки и практики.</w:t>
      </w:r>
    </w:p>
    <w:p w:rsidR="00A7184F" w:rsidRDefault="00A7184F" w:rsidP="00A7184F">
      <w:pPr>
        <w:pStyle w:val="a3"/>
        <w:spacing w:after="0" w:line="240" w:lineRule="auto"/>
        <w:ind w:hanging="720"/>
        <w:jc w:val="both"/>
        <w:rPr>
          <w:rFonts w:ascii="Times New Roman" w:hAnsi="Times New Roman"/>
          <w:b/>
          <w:sz w:val="28"/>
          <w:szCs w:val="28"/>
        </w:rPr>
      </w:pPr>
    </w:p>
    <w:p w:rsidR="00A7184F" w:rsidRPr="007449B2" w:rsidRDefault="00A7184F" w:rsidP="00A7184F">
      <w:pPr>
        <w:pStyle w:val="a3"/>
        <w:spacing w:after="0" w:line="240" w:lineRule="auto"/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b/>
          <w:sz w:val="28"/>
          <w:szCs w:val="28"/>
        </w:rPr>
        <w:t>К частным принципам МХЗ относятся:</w:t>
      </w:r>
    </w:p>
    <w:p w:rsidR="00A7184F" w:rsidRPr="007449B2" w:rsidRDefault="00A7184F" w:rsidP="00A7184F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 xml:space="preserve">Совершенствование земельных отношений, упрочнение земельного строя на основе </w:t>
      </w:r>
      <w:r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7449B2">
        <w:rPr>
          <w:rFonts w:ascii="Times New Roman" w:hAnsi="Times New Roman"/>
          <w:sz w:val="28"/>
          <w:szCs w:val="28"/>
        </w:rPr>
        <w:t>онституции</w:t>
      </w:r>
      <w:proofErr w:type="spellEnd"/>
      <w:r w:rsidRPr="007449B2">
        <w:rPr>
          <w:rFonts w:ascii="Times New Roman" w:hAnsi="Times New Roman"/>
          <w:sz w:val="28"/>
          <w:szCs w:val="28"/>
        </w:rPr>
        <w:t xml:space="preserve"> РК</w:t>
      </w:r>
      <w:r>
        <w:rPr>
          <w:rFonts w:ascii="Times New Roman" w:hAnsi="Times New Roman"/>
          <w:sz w:val="28"/>
          <w:szCs w:val="28"/>
        </w:rPr>
        <w:t>.</w:t>
      </w:r>
    </w:p>
    <w:p w:rsidR="00A7184F" w:rsidRPr="007449B2" w:rsidRDefault="00A7184F" w:rsidP="00A7184F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Учет форм собственности и хозяйствования при решении проектных задач.</w:t>
      </w:r>
    </w:p>
    <w:p w:rsidR="00A7184F" w:rsidRPr="007449B2" w:rsidRDefault="00A7184F" w:rsidP="00A7184F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Соблюдение приоритета с/х на землю при максимальном учете интересов всего народного хозяйства.</w:t>
      </w:r>
    </w:p>
    <w:p w:rsidR="00A7184F" w:rsidRPr="007449B2" w:rsidRDefault="00A7184F" w:rsidP="00A7184F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Учет природных, экологических, социальных и экономических условий зоны, района, хозяйства при решении задач МХЗ</w:t>
      </w:r>
      <w:r>
        <w:rPr>
          <w:rFonts w:ascii="Times New Roman" w:hAnsi="Times New Roman"/>
          <w:sz w:val="28"/>
          <w:szCs w:val="28"/>
        </w:rPr>
        <w:t>.</w:t>
      </w:r>
    </w:p>
    <w:p w:rsidR="00A7184F" w:rsidRPr="007449B2" w:rsidRDefault="00A7184F" w:rsidP="00A7184F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Создание благоприятных условий для последующей внутрихозяйственной организации территории.</w:t>
      </w:r>
    </w:p>
    <w:p w:rsidR="00A7184F" w:rsidRPr="007449B2" w:rsidRDefault="00A7184F" w:rsidP="00A7184F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Создание благоприятных условий для охраны земель и других природных ресурсов.</w:t>
      </w:r>
    </w:p>
    <w:p w:rsidR="00A7184F" w:rsidRPr="007449B2" w:rsidRDefault="00A7184F" w:rsidP="00A7184F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Устойчивость землепользования и землевладения при постоянном совершенствовании.</w:t>
      </w:r>
    </w:p>
    <w:p w:rsidR="00A7184F" w:rsidRDefault="00A7184F" w:rsidP="00A7184F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7184F" w:rsidRDefault="00A7184F" w:rsidP="00A7184F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449B2">
        <w:rPr>
          <w:rFonts w:ascii="Times New Roman" w:hAnsi="Times New Roman"/>
          <w:b/>
          <w:sz w:val="28"/>
          <w:szCs w:val="28"/>
        </w:rPr>
        <w:t xml:space="preserve">Виды </w:t>
      </w:r>
      <w:r>
        <w:rPr>
          <w:rFonts w:ascii="Times New Roman" w:hAnsi="Times New Roman"/>
          <w:b/>
          <w:sz w:val="28"/>
          <w:szCs w:val="28"/>
        </w:rPr>
        <w:t>межхозяйственного землеустройства</w:t>
      </w:r>
    </w:p>
    <w:p w:rsidR="00A7184F" w:rsidRPr="007449B2" w:rsidRDefault="00A7184F" w:rsidP="00A7184F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7184F" w:rsidRPr="007449B2" w:rsidRDefault="00A7184F" w:rsidP="00A718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Организация землевладений и землепользований хозяйствующих субъектов, занимающихся ведение сельскохозяйственного производства.</w:t>
      </w:r>
    </w:p>
    <w:p w:rsidR="00A7184F" w:rsidRPr="007449B2" w:rsidRDefault="00A7184F" w:rsidP="00A718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Организация землепользований не с\х назначения.</w:t>
      </w:r>
    </w:p>
    <w:p w:rsidR="00A7184F" w:rsidRPr="007449B2" w:rsidRDefault="00A7184F" w:rsidP="00A718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 xml:space="preserve">В первом случае земля выступает основным средством </w:t>
      </w:r>
      <w:proofErr w:type="gramStart"/>
      <w:r w:rsidRPr="007449B2">
        <w:rPr>
          <w:rFonts w:ascii="Times New Roman" w:hAnsi="Times New Roman"/>
          <w:sz w:val="28"/>
          <w:szCs w:val="28"/>
        </w:rPr>
        <w:t>производства,  обладающим</w:t>
      </w:r>
      <w:proofErr w:type="gramEnd"/>
      <w:r w:rsidRPr="007449B2">
        <w:rPr>
          <w:rFonts w:ascii="Times New Roman" w:hAnsi="Times New Roman"/>
          <w:sz w:val="28"/>
          <w:szCs w:val="28"/>
        </w:rPr>
        <w:t xml:space="preserve"> высоким почвенным плодородием.</w:t>
      </w:r>
    </w:p>
    <w:p w:rsidR="00A7184F" w:rsidRPr="007449B2" w:rsidRDefault="00A7184F" w:rsidP="00A718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Во втором случае МХЗ не принимает в расчет почвенное плодородие, но стремится в максимальной степени сохранить плодородные земли для с/х производства.</w:t>
      </w:r>
    </w:p>
    <w:p w:rsidR="00A7184F" w:rsidRDefault="00A7184F" w:rsidP="00A718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Данное деление МХЗ сегодня не отражает всей его полноты и сущности, поэтому правомерно деление МХЗ на 6 видов.</w:t>
      </w:r>
    </w:p>
    <w:p w:rsidR="00A7184F" w:rsidRPr="007449B2" w:rsidRDefault="00A7184F" w:rsidP="00A718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184F" w:rsidRPr="0036264E" w:rsidRDefault="00A7184F" w:rsidP="00A7184F">
      <w:pPr>
        <w:pStyle w:val="a3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 w:rsidRPr="0036264E">
        <w:rPr>
          <w:rFonts w:ascii="Times New Roman" w:hAnsi="Times New Roman"/>
          <w:b/>
          <w:sz w:val="28"/>
          <w:szCs w:val="28"/>
        </w:rPr>
        <w:t>Струк</w:t>
      </w:r>
      <w:r>
        <w:rPr>
          <w:rFonts w:ascii="Times New Roman" w:hAnsi="Times New Roman"/>
          <w:b/>
          <w:sz w:val="28"/>
          <w:szCs w:val="28"/>
        </w:rPr>
        <w:t>турное деление современного МХЗ</w:t>
      </w:r>
    </w:p>
    <w:tbl>
      <w:tblPr>
        <w:tblpPr w:leftFromText="180" w:rightFromText="180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3"/>
        <w:gridCol w:w="6312"/>
      </w:tblGrid>
      <w:tr w:rsidR="00A7184F" w:rsidRPr="007449B2" w:rsidTr="00EE6322">
        <w:trPr>
          <w:trHeight w:val="960"/>
        </w:trPr>
        <w:tc>
          <w:tcPr>
            <w:tcW w:w="3045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49B2">
              <w:rPr>
                <w:rFonts w:ascii="Times New Roman" w:hAnsi="Times New Roman"/>
                <w:b/>
                <w:sz w:val="28"/>
                <w:szCs w:val="28"/>
              </w:rPr>
              <w:t>Виды МХЗ</w:t>
            </w:r>
          </w:p>
        </w:tc>
        <w:tc>
          <w:tcPr>
            <w:tcW w:w="6360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9B2">
              <w:rPr>
                <w:rFonts w:ascii="Times New Roman" w:hAnsi="Times New Roman"/>
                <w:b/>
                <w:sz w:val="28"/>
                <w:szCs w:val="28"/>
              </w:rPr>
              <w:t>Формы МХЗ, зависящие от типа хозяйствующего субъекта или источника образования фонда.</w:t>
            </w:r>
          </w:p>
        </w:tc>
      </w:tr>
      <w:tr w:rsidR="00A7184F" w:rsidRPr="007449B2" w:rsidTr="00EE6322">
        <w:trPr>
          <w:trHeight w:val="975"/>
        </w:trPr>
        <w:tc>
          <w:tcPr>
            <w:tcW w:w="3045" w:type="dxa"/>
          </w:tcPr>
          <w:p w:rsidR="00A7184F" w:rsidRPr="007449B2" w:rsidRDefault="00A7184F" w:rsidP="00A7184F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hanging="57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lastRenderedPageBreak/>
              <w:t>Образование и совершенствование землепользования с/х назначения.</w:t>
            </w:r>
          </w:p>
        </w:tc>
        <w:tc>
          <w:tcPr>
            <w:tcW w:w="6360" w:type="dxa"/>
          </w:tcPr>
          <w:p w:rsidR="00A7184F" w:rsidRPr="007449B2" w:rsidRDefault="00A7184F" w:rsidP="00A7184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77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Государственные предприятия и их объединения.</w:t>
            </w:r>
          </w:p>
          <w:p w:rsidR="00A7184F" w:rsidRPr="007449B2" w:rsidRDefault="00A7184F" w:rsidP="00A7184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77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Кооперативные предприятия и их объединения.</w:t>
            </w:r>
          </w:p>
          <w:p w:rsidR="00A7184F" w:rsidRPr="007449B2" w:rsidRDefault="00A7184F" w:rsidP="00A7184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9B2">
              <w:rPr>
                <w:rFonts w:ascii="Times New Roman" w:hAnsi="Times New Roman"/>
              </w:rPr>
              <w:t xml:space="preserve">Частные, крестьянские хозяйства и другие малые </w:t>
            </w:r>
            <w:proofErr w:type="spellStart"/>
            <w:r w:rsidRPr="007449B2">
              <w:rPr>
                <w:rFonts w:ascii="Times New Roman" w:hAnsi="Times New Roman"/>
              </w:rPr>
              <w:t>хоз-ие</w:t>
            </w:r>
            <w:proofErr w:type="spellEnd"/>
            <w:r w:rsidRPr="007449B2">
              <w:rPr>
                <w:rFonts w:ascii="Times New Roman" w:hAnsi="Times New Roman"/>
              </w:rPr>
              <w:t xml:space="preserve"> структуры.</w:t>
            </w:r>
          </w:p>
          <w:p w:rsidR="00A7184F" w:rsidRPr="007449B2" w:rsidRDefault="00A7184F" w:rsidP="00A7184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9B2">
              <w:rPr>
                <w:rFonts w:ascii="Times New Roman" w:hAnsi="Times New Roman"/>
              </w:rPr>
              <w:t xml:space="preserve">Хозяйство арендаторов. </w:t>
            </w:r>
          </w:p>
        </w:tc>
      </w:tr>
      <w:tr w:rsidR="00A7184F" w:rsidRPr="007449B2" w:rsidTr="00EE6322">
        <w:trPr>
          <w:trHeight w:val="1005"/>
        </w:trPr>
        <w:tc>
          <w:tcPr>
            <w:tcW w:w="3045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2.  Свод земель, образование и совершенствование землепользований не с/х назначения.</w:t>
            </w:r>
          </w:p>
        </w:tc>
        <w:tc>
          <w:tcPr>
            <w:tcW w:w="6360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1.  За счет землепользований с/х предприятий.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2. За счет земель лесохозяйственных предприятий.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 xml:space="preserve">3. За счет </w:t>
            </w:r>
            <w:proofErr w:type="gramStart"/>
            <w:r w:rsidRPr="007449B2">
              <w:rPr>
                <w:rFonts w:ascii="Times New Roman" w:hAnsi="Times New Roman"/>
              </w:rPr>
              <w:t>землепользований  не</w:t>
            </w:r>
            <w:proofErr w:type="gramEnd"/>
            <w:r w:rsidRPr="007449B2">
              <w:rPr>
                <w:rFonts w:ascii="Times New Roman" w:hAnsi="Times New Roman"/>
              </w:rPr>
              <w:t xml:space="preserve"> с/х назначения.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4. За счет земель запаса.</w:t>
            </w:r>
          </w:p>
        </w:tc>
      </w:tr>
      <w:tr w:rsidR="00A7184F" w:rsidRPr="007449B2" w:rsidTr="00EE6322">
        <w:trPr>
          <w:trHeight w:val="900"/>
        </w:trPr>
        <w:tc>
          <w:tcPr>
            <w:tcW w:w="3045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3. Установление черты населенных пунктов.</w:t>
            </w:r>
          </w:p>
        </w:tc>
        <w:tc>
          <w:tcPr>
            <w:tcW w:w="6360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 xml:space="preserve">1. Установление городской черты </w:t>
            </w:r>
            <w:proofErr w:type="spellStart"/>
            <w:r w:rsidRPr="007449B2">
              <w:rPr>
                <w:rFonts w:ascii="Times New Roman" w:hAnsi="Times New Roman"/>
              </w:rPr>
              <w:t>земельнохозяйственного</w:t>
            </w:r>
            <w:proofErr w:type="spellEnd"/>
            <w:r w:rsidRPr="007449B2">
              <w:rPr>
                <w:rFonts w:ascii="Times New Roman" w:hAnsi="Times New Roman"/>
              </w:rPr>
              <w:t xml:space="preserve"> устройства городских и поселковых земель.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 xml:space="preserve">2.  Установление черты и </w:t>
            </w:r>
            <w:proofErr w:type="spellStart"/>
            <w:r w:rsidRPr="007449B2">
              <w:rPr>
                <w:rFonts w:ascii="Times New Roman" w:hAnsi="Times New Roman"/>
              </w:rPr>
              <w:t>земельнохозяйственного</w:t>
            </w:r>
            <w:proofErr w:type="spellEnd"/>
            <w:r w:rsidRPr="007449B2">
              <w:rPr>
                <w:rFonts w:ascii="Times New Roman" w:hAnsi="Times New Roman"/>
              </w:rPr>
              <w:t xml:space="preserve"> устройства земель сельских населенных пунктов.</w:t>
            </w:r>
          </w:p>
        </w:tc>
      </w:tr>
      <w:tr w:rsidR="00A7184F" w:rsidRPr="007449B2" w:rsidTr="00EE6322">
        <w:trPr>
          <w:trHeight w:val="825"/>
        </w:trPr>
        <w:tc>
          <w:tcPr>
            <w:tcW w:w="3045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4. Образование земельных массивов, фондов специальных назначений.</w:t>
            </w:r>
          </w:p>
        </w:tc>
        <w:tc>
          <w:tcPr>
            <w:tcW w:w="6360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1. Фондов в ведении городской и поселковой администрации.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2. Фондов в ведение администрации.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3. Иммиграционных фондов.</w:t>
            </w:r>
          </w:p>
        </w:tc>
      </w:tr>
      <w:tr w:rsidR="00A7184F" w:rsidRPr="007449B2" w:rsidTr="00EE6322">
        <w:trPr>
          <w:trHeight w:val="1067"/>
        </w:trPr>
        <w:tc>
          <w:tcPr>
            <w:tcW w:w="3045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5. Установление границ административно – территориальных образований.</w:t>
            </w:r>
          </w:p>
        </w:tc>
        <w:tc>
          <w:tcPr>
            <w:tcW w:w="6360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1. Установление областных границ.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2. Установление районных границ.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7184F" w:rsidRPr="007449B2" w:rsidTr="00EE6322">
        <w:trPr>
          <w:trHeight w:val="1230"/>
        </w:trPr>
        <w:tc>
          <w:tcPr>
            <w:tcW w:w="3045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6. Выделение земельных массивов и установление границ ООПТ (особо охраняемые природные территории.)</w:t>
            </w:r>
          </w:p>
        </w:tc>
        <w:tc>
          <w:tcPr>
            <w:tcW w:w="6360" w:type="dxa"/>
          </w:tcPr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1. Заповедников.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2. Санитарных зон.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3. Защитных зон.</w:t>
            </w:r>
          </w:p>
          <w:p w:rsidR="00A7184F" w:rsidRPr="007449B2" w:rsidRDefault="00A7184F" w:rsidP="00EE6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B2">
              <w:rPr>
                <w:rFonts w:ascii="Times New Roman" w:hAnsi="Times New Roman"/>
              </w:rPr>
              <w:t>4. Охранных зон.</w:t>
            </w:r>
          </w:p>
        </w:tc>
      </w:tr>
    </w:tbl>
    <w:p w:rsidR="00A7184F" w:rsidRPr="0036264E" w:rsidRDefault="00A7184F" w:rsidP="00A718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184F" w:rsidRPr="007449B2" w:rsidRDefault="00A7184F" w:rsidP="00A718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МХЗ проводят на землях всех категорий, имеющих разный характер, режим использования и охраны, однако в любом проекте МХЗ при организации с/х и не с/х землевладений и землепользований решает следующие основные задачи:</w:t>
      </w:r>
    </w:p>
    <w:p w:rsidR="00A7184F" w:rsidRPr="007449B2" w:rsidRDefault="00A7184F" w:rsidP="00A71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1. Определение площади выделяемого земельного участка.</w:t>
      </w:r>
    </w:p>
    <w:p w:rsidR="00A7184F" w:rsidRPr="007449B2" w:rsidRDefault="00A7184F" w:rsidP="00A71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2. Установление состава земельных угодий, включаемых в участок.</w:t>
      </w:r>
    </w:p>
    <w:p w:rsidR="00A7184F" w:rsidRPr="007449B2" w:rsidRDefault="00A7184F" w:rsidP="00A71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3. Размещение участка на территории.</w:t>
      </w:r>
    </w:p>
    <w:p w:rsidR="00A7184F" w:rsidRPr="007449B2" w:rsidRDefault="00A7184F" w:rsidP="00A71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4. Определение особого режима и условий пользования землей.</w:t>
      </w:r>
    </w:p>
    <w:p w:rsidR="00A7184F" w:rsidRDefault="00A7184F" w:rsidP="00A718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1635" w:rsidRDefault="00A7184F" w:rsidP="00A7184F">
      <w:pPr>
        <w:spacing w:after="0" w:line="240" w:lineRule="auto"/>
        <w:jc w:val="center"/>
      </w:pPr>
    </w:p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891"/>
    <w:multiLevelType w:val="multilevel"/>
    <w:tmpl w:val="73005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9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" w15:restartNumberingAfterBreak="0">
    <w:nsid w:val="0DFD4573"/>
    <w:multiLevelType w:val="multilevel"/>
    <w:tmpl w:val="A1108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8F15A13"/>
    <w:multiLevelType w:val="hybridMultilevel"/>
    <w:tmpl w:val="23FCCDD4"/>
    <w:lvl w:ilvl="0" w:tplc="EB223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A1C06"/>
    <w:multiLevelType w:val="hybridMultilevel"/>
    <w:tmpl w:val="8DE4F9A6"/>
    <w:lvl w:ilvl="0" w:tplc="DC10106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C917F4"/>
    <w:multiLevelType w:val="multilevel"/>
    <w:tmpl w:val="79009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41B04B34"/>
    <w:multiLevelType w:val="hybridMultilevel"/>
    <w:tmpl w:val="78942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1ECC"/>
    <w:multiLevelType w:val="hybridMultilevel"/>
    <w:tmpl w:val="7CDEB114"/>
    <w:lvl w:ilvl="0" w:tplc="CCC06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67017F"/>
    <w:multiLevelType w:val="multilevel"/>
    <w:tmpl w:val="7EF29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FDA5069"/>
    <w:multiLevelType w:val="multilevel"/>
    <w:tmpl w:val="3DAC5D8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1A"/>
    <w:rsid w:val="001B3C1A"/>
    <w:rsid w:val="001C2D70"/>
    <w:rsid w:val="006B17C6"/>
    <w:rsid w:val="00A7184F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572CB-7B1B-4B59-82C0-D3FFBAE8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D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D70"/>
    <w:pPr>
      <w:ind w:left="720"/>
      <w:contextualSpacing/>
    </w:pPr>
  </w:style>
  <w:style w:type="paragraph" w:styleId="a4">
    <w:name w:val="Body Text"/>
    <w:basedOn w:val="a"/>
    <w:link w:val="a5"/>
    <w:rsid w:val="00A7184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718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2020-09-06T15:57:00Z</dcterms:created>
  <dcterms:modified xsi:type="dcterms:W3CDTF">2020-09-06T16:03:00Z</dcterms:modified>
</cp:coreProperties>
</file>